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hanging="6"/>
        <w:jc w:val="center"/>
        <w:rPr>
          <w:rStyle w:val="11"/>
          <w:rFonts w:hint="eastAsia" w:ascii="宋体" w:hAnsi="宋体" w:eastAsiaTheme="minorEastAsia"/>
          <w:b/>
          <w:color w:val="auto"/>
          <w:sz w:val="36"/>
          <w:szCs w:val="36"/>
          <w:highlight w:val="none"/>
          <w:lang w:eastAsia="zh-CN"/>
        </w:rPr>
      </w:pPr>
      <w:r>
        <w:rPr>
          <w:rStyle w:val="11"/>
          <w:rFonts w:hint="eastAsia" w:ascii="宋体" w:hAnsi="宋体" w:eastAsiaTheme="minorEastAsia"/>
          <w:b/>
          <w:color w:val="auto"/>
          <w:sz w:val="36"/>
          <w:szCs w:val="36"/>
          <w:highlight w:val="none"/>
          <w:lang w:eastAsia="zh-CN"/>
        </w:rPr>
        <w:t>淮安市安全生产宣传教育中心低压电工智能考试设备升级</w:t>
      </w:r>
    </w:p>
    <w:p>
      <w:pPr>
        <w:spacing w:line="520" w:lineRule="exact"/>
        <w:ind w:hanging="6"/>
        <w:jc w:val="center"/>
        <w:rPr>
          <w:rStyle w:val="11"/>
          <w:rFonts w:hint="eastAsia" w:ascii="宋体" w:hAnsi="宋体" w:eastAsia="宋体"/>
          <w:b/>
          <w:color w:val="auto"/>
          <w:sz w:val="36"/>
          <w:szCs w:val="36"/>
          <w:highlight w:val="none"/>
          <w:lang w:eastAsia="zh-CN"/>
        </w:rPr>
      </w:pPr>
      <w:r>
        <w:rPr>
          <w:rStyle w:val="11"/>
          <w:rFonts w:hint="eastAsia" w:ascii="宋体" w:hAnsi="宋体" w:eastAsiaTheme="minorEastAsia"/>
          <w:b/>
          <w:color w:val="auto"/>
          <w:sz w:val="36"/>
          <w:szCs w:val="36"/>
          <w:highlight w:val="none"/>
          <w:lang w:eastAsia="zh-CN"/>
        </w:rPr>
        <w:t>项目竞争性</w:t>
      </w:r>
      <w:r>
        <w:rPr>
          <w:rStyle w:val="11"/>
          <w:rFonts w:ascii="宋体" w:hAnsi="宋体"/>
          <w:b/>
          <w:color w:val="auto"/>
          <w:sz w:val="36"/>
          <w:szCs w:val="36"/>
          <w:highlight w:val="none"/>
        </w:rPr>
        <w:t>磋商</w:t>
      </w:r>
      <w:r>
        <w:rPr>
          <w:rStyle w:val="11"/>
          <w:rFonts w:hint="eastAsia" w:ascii="宋体" w:hAnsi="宋体"/>
          <w:b/>
          <w:color w:val="auto"/>
          <w:sz w:val="36"/>
          <w:szCs w:val="36"/>
          <w:highlight w:val="none"/>
          <w:lang w:eastAsia="zh-CN"/>
        </w:rPr>
        <w:t>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受</w:t>
      </w:r>
      <w:r>
        <w:rPr>
          <w:rFonts w:hint="eastAsia" w:ascii="宋体" w:hAnsi="宋体" w:cs="宋体"/>
          <w:color w:val="auto"/>
          <w:sz w:val="24"/>
          <w:highlight w:val="none"/>
          <w:u w:val="single"/>
          <w:lang w:eastAsia="zh-CN"/>
        </w:rPr>
        <w:t>淮安市安全生产宣传教育中心</w:t>
      </w:r>
      <w:r>
        <w:rPr>
          <w:rFonts w:hint="eastAsia" w:ascii="宋体" w:hAnsi="宋体" w:cs="宋体"/>
          <w:color w:val="auto"/>
          <w:sz w:val="24"/>
          <w:highlight w:val="none"/>
        </w:rPr>
        <w:t>的委托，</w:t>
      </w:r>
      <w:r>
        <w:rPr>
          <w:rFonts w:hint="eastAsia" w:ascii="宋体" w:hAnsi="宋体" w:cs="宋体"/>
          <w:color w:val="auto"/>
          <w:sz w:val="24"/>
          <w:highlight w:val="none"/>
          <w:u w:val="single"/>
        </w:rPr>
        <w:t>中企华建友工程管理有限公司</w:t>
      </w:r>
      <w:r>
        <w:rPr>
          <w:rFonts w:hint="eastAsia" w:ascii="宋体" w:hAnsi="宋体" w:cs="宋体"/>
          <w:color w:val="auto"/>
          <w:sz w:val="24"/>
          <w:highlight w:val="none"/>
        </w:rPr>
        <w:t>就该单位</w:t>
      </w:r>
      <w:r>
        <w:rPr>
          <w:rFonts w:hint="eastAsia" w:ascii="宋体" w:hAnsi="宋体" w:cs="宋体"/>
          <w:color w:val="auto"/>
          <w:sz w:val="24"/>
          <w:highlight w:val="none"/>
          <w:u w:val="single"/>
          <w:lang w:eastAsia="zh-CN"/>
        </w:rPr>
        <w:t>淮安市安全生产宣传教育中心低压电工智能考试设备升级项目</w:t>
      </w:r>
      <w:r>
        <w:rPr>
          <w:rFonts w:hint="eastAsia" w:ascii="宋体" w:hAnsi="宋体" w:cs="宋体"/>
          <w:color w:val="auto"/>
          <w:sz w:val="24"/>
          <w:highlight w:val="none"/>
        </w:rPr>
        <w:t>进行竞争性磋商采购，邀请符合条件的供应商参加竞争性磋商采购，潜在供应商应在淮安市科技大道16号获取磋商文件，并于2023年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分（北京时间）前提交响应文件。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一、项目概况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rPr>
        <w:t>（一）项目编号：JSZC-320800-ZQHJ-C2023-0035</w:t>
      </w:r>
      <w:r>
        <w:rPr>
          <w:rFonts w:hint="eastAsia" w:ascii="宋体" w:hAnsi="宋体" w:cs="宋体"/>
          <w:color w:val="auto"/>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w w:val="99"/>
          <w:sz w:val="24"/>
          <w:highlight w:val="none"/>
          <w:lang w:eastAsia="zh-CN"/>
        </w:rPr>
      </w:pPr>
      <w:r>
        <w:rPr>
          <w:rFonts w:hint="eastAsia" w:ascii="宋体" w:hAnsi="宋体" w:cs="宋体"/>
          <w:color w:val="auto"/>
          <w:sz w:val="24"/>
          <w:highlight w:val="none"/>
        </w:rPr>
        <w:t>（二）项目名称：</w:t>
      </w:r>
      <w:r>
        <w:rPr>
          <w:rFonts w:hint="eastAsia" w:ascii="宋体" w:hAnsi="宋体" w:cs="宋体"/>
          <w:color w:val="auto"/>
          <w:sz w:val="24"/>
          <w:highlight w:val="none"/>
          <w:lang w:eastAsia="zh-CN"/>
        </w:rPr>
        <w:t>淮安市安全生产宣传教育中心低压电工智能考试设备升级项目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（三）采购方式：竞争性磋商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u w:val="single"/>
        </w:rPr>
      </w:pPr>
      <w:r>
        <w:rPr>
          <w:rFonts w:hint="eastAsia" w:ascii="宋体" w:hAnsi="宋体" w:cs="宋体"/>
          <w:color w:val="auto"/>
          <w:sz w:val="24"/>
          <w:highlight w:val="none"/>
        </w:rPr>
        <w:t>（四）预算金额：</w:t>
      </w:r>
      <w:r>
        <w:rPr>
          <w:rFonts w:hint="eastAsia" w:ascii="宋体" w:hAnsi="宋体" w:cs="宋体"/>
          <w:color w:val="auto"/>
          <w:sz w:val="24"/>
          <w:highlight w:val="none"/>
          <w:u w:val="single"/>
          <w:lang w:val="en-US" w:eastAsia="zh-CN"/>
        </w:rPr>
        <w:t>96万</w:t>
      </w:r>
      <w:r>
        <w:rPr>
          <w:rFonts w:hint="eastAsia" w:ascii="宋体" w:hAnsi="宋体" w:cs="宋体"/>
          <w:color w:val="auto"/>
          <w:sz w:val="24"/>
          <w:highlight w:val="none"/>
          <w:u w:val="single"/>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（五）控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价：</w:t>
      </w:r>
      <w:r>
        <w:rPr>
          <w:rFonts w:hint="eastAsia" w:ascii="宋体" w:hAnsi="宋体" w:cs="宋体"/>
          <w:color w:val="auto"/>
          <w:sz w:val="24"/>
          <w:highlight w:val="none"/>
          <w:u w:val="single"/>
          <w:lang w:val="en-US" w:eastAsia="zh-CN"/>
        </w:rPr>
        <w:t>96万</w:t>
      </w:r>
      <w:r>
        <w:rPr>
          <w:rFonts w:hint="eastAsia" w:ascii="宋体" w:hAnsi="宋体" w:cs="宋体"/>
          <w:color w:val="auto"/>
          <w:sz w:val="24"/>
          <w:highlight w:val="none"/>
          <w:u w:val="single"/>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（六）采购需求：</w:t>
      </w:r>
      <w:r>
        <w:rPr>
          <w:rFonts w:hint="eastAsia" w:ascii="宋体" w:hAnsi="宋体" w:cs="宋体"/>
          <w:color w:val="auto"/>
          <w:sz w:val="24"/>
          <w:highlight w:val="none"/>
          <w:lang w:eastAsia="zh-CN"/>
        </w:rPr>
        <w:t>对淮安市安全生产宣传教育中心的低压电工实操考试智能设备进行升级采购项目</w:t>
      </w:r>
      <w:r>
        <w:rPr>
          <w:rFonts w:hint="eastAsia" w:ascii="宋体" w:hAnsi="宋体" w:cs="宋体"/>
          <w:color w:val="auto"/>
          <w:sz w:val="24"/>
          <w:highlight w:val="none"/>
        </w:rPr>
        <w:t>，具体详见</w:t>
      </w:r>
      <w:r>
        <w:rPr>
          <w:rFonts w:hint="eastAsia" w:ascii="宋体" w:hAnsi="宋体" w:cs="宋体"/>
          <w:color w:val="auto"/>
          <w:sz w:val="24"/>
          <w:highlight w:val="none"/>
          <w:lang w:eastAsia="zh-CN"/>
        </w:rPr>
        <w:t>第五章</w:t>
      </w:r>
      <w:r>
        <w:rPr>
          <w:rFonts w:hint="eastAsia" w:ascii="宋体" w:hAnsi="宋体" w:cs="宋体"/>
          <w:color w:val="auto"/>
          <w:sz w:val="24"/>
          <w:highlight w:val="none"/>
        </w:rPr>
        <w:t>采购需求。采购人保留根据实际</w:t>
      </w:r>
      <w:bookmarkStart w:id="0" w:name="_GoBack"/>
      <w:bookmarkEnd w:id="0"/>
      <w:r>
        <w:rPr>
          <w:rFonts w:hint="eastAsia" w:ascii="宋体" w:hAnsi="宋体" w:cs="宋体"/>
          <w:color w:val="auto"/>
          <w:sz w:val="24"/>
          <w:highlight w:val="none"/>
        </w:rPr>
        <w:t>情况进行调整的权利。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color w:val="auto"/>
          <w:sz w:val="24"/>
          <w:highlight w:val="none"/>
        </w:rPr>
      </w:pPr>
      <w:r>
        <w:rPr>
          <w:rFonts w:hint="eastAsia" w:ascii="宋体" w:hAnsi="宋体" w:cs="宋体"/>
          <w:color w:val="auto"/>
          <w:sz w:val="24"/>
          <w:highlight w:val="none"/>
        </w:rPr>
        <w:t>（七）供货期：合同签订后</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日历天内供货安装到位。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（八）验收：项目验收由采购人组织，将从江苏省政府采购评审专家库中抽取3名专家组成验收小组。验收不符合要求的，采购人责令其须在</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lang w:eastAsia="zh-CN"/>
        </w:rPr>
        <w:t>日内整改到位；整改后仍不符合要求的，采购人有权退货并要求成交供应商赔偿损失、解除合同。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cs="宋体"/>
          <w:color w:val="auto"/>
          <w:sz w:val="24"/>
          <w:highlight w:val="none"/>
        </w:rPr>
        <w:t>）本项目不接受联合体参加竞争性磋商。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二、供应商资质要求：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（一）符合《中华人民共和国政府采购法》第二十二条规定；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（二）落实政府采购政策需满足的资格要求: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本项目</w:t>
      </w:r>
      <w:r>
        <w:rPr>
          <w:rFonts w:hint="eastAsia" w:ascii="宋体" w:hAnsi="宋体" w:cs="宋体"/>
          <w:color w:val="auto"/>
          <w:sz w:val="24"/>
          <w:highlight w:val="none"/>
        </w:rPr>
        <w:t>按照</w:t>
      </w:r>
      <w:r>
        <w:rPr>
          <w:rFonts w:hint="eastAsia" w:ascii="宋体" w:hAnsi="宋体" w:cs="宋体"/>
          <w:color w:val="auto"/>
          <w:sz w:val="24"/>
          <w:highlight w:val="none"/>
          <w:lang w:val="zh-CN"/>
        </w:rPr>
        <w:t>以下第</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lang w:val="zh-CN"/>
        </w:rPr>
        <w:t>种方式落实政府采购促进中小企业发展的要求：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本项目为专门面向中小企业采购的项目。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本项目通过以下第（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）种方式预留部分采购份额</w:t>
      </w:r>
      <w:r>
        <w:rPr>
          <w:rFonts w:hint="eastAsia" w:ascii="宋体" w:hAnsi="宋体" w:cs="宋体"/>
          <w:color w:val="auto"/>
          <w:sz w:val="24"/>
          <w:highlight w:val="none"/>
        </w:rPr>
        <w:t>采购</w:t>
      </w:r>
      <w:r>
        <w:rPr>
          <w:rFonts w:hint="eastAsia" w:ascii="宋体" w:hAnsi="宋体" w:cs="宋体"/>
          <w:color w:val="auto"/>
          <w:sz w:val="24"/>
          <w:highlight w:val="none"/>
          <w:lang w:val="zh-CN"/>
        </w:rPr>
        <w:t>中小企业</w:t>
      </w:r>
      <w:r>
        <w:rPr>
          <w:rFonts w:hint="eastAsia" w:ascii="宋体" w:hAnsi="宋体" w:cs="宋体"/>
          <w:color w:val="auto"/>
          <w:sz w:val="24"/>
          <w:highlight w:val="none"/>
        </w:rPr>
        <w:t>服务</w:t>
      </w:r>
      <w:r>
        <w:rPr>
          <w:rFonts w:hint="eastAsia" w:ascii="宋体" w:hAnsi="宋体" w:cs="宋体"/>
          <w:color w:val="auto"/>
          <w:sz w:val="24"/>
          <w:highlight w:val="none"/>
          <w:lang w:val="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（1）本项目要求供应商以联合体形式参加，中小企业合同金额应当达到的比例为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，其中小微企业所占比例应为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（两项比例均应符合《政府采购促进中小企业发展管理办法》第八条规定）。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（2）本项目要求供应商进行合同分包，中小企业合同金额应当达到的比例为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，其中小微企业所占比例应为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（两项比例均应符合《政府采购促进中小企业发展管理办法》第八条规定）。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3、本项目为非预留份额的采购项目，</w:t>
      </w:r>
      <w:r>
        <w:rPr>
          <w:rFonts w:hint="eastAsia" w:ascii="宋体" w:hAnsi="宋体" w:cs="宋体"/>
          <w:color w:val="auto"/>
          <w:sz w:val="24"/>
          <w:highlight w:val="none"/>
        </w:rPr>
        <w:t>对小微企业报价给予扣除，用扣除后的价格参加评审，具体详见第二章“供应商须知”第33.1项</w:t>
      </w:r>
      <w:r>
        <w:rPr>
          <w:rFonts w:hint="eastAsia" w:ascii="宋体" w:hAnsi="宋体" w:cs="宋体"/>
          <w:color w:val="auto"/>
          <w:sz w:val="24"/>
          <w:highlight w:val="none"/>
          <w:lang w:val="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注:监狱企业、残疾人福利性单位视同小微企业。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4、本项目采购标的对应的中小企业划分标准所属行业为</w:t>
      </w:r>
      <w:r>
        <w:rPr>
          <w:rFonts w:hint="eastAsia" w:ascii="宋体" w:hAnsi="宋体" w:cs="宋体"/>
          <w:color w:val="auto"/>
          <w:sz w:val="24"/>
          <w:highlight w:val="none"/>
          <w:u w:val="single"/>
        </w:rPr>
        <w:t>工业</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（三）本项目的特定资格要求:无。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（四）拒绝符合下述条件的供应商参加本次采购活动: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1、供应商单位负责人为同一人或者存在直接控股、管理关系的不同供应商，不得同时参加同一合同项下的政府采购活动。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2、凡为采购项目提供整体设计、规范编制或者项目管理、监理、检测等服务的供应商，不得再参加本项目的采购活动。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3、磋商供应商被“信用中国”网站、“中国政府采购网”列入失信被执行人、重大税收违法案件当事人名单、政府采购严重违法失信行为记录名单。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rPr>
        <w:t>说明：本次竞争性磋商采取资质后审方式，在整个采购过程中，由磋商小组先对磋商供应商的资质进行审查，对于符合磋商文件资质要求的磋商供应商可继续参加磋商，若磋商供应商资质条件不符合磋商文件要求，可取消其继续参加磋商的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三、磋商公告发布及磋商文件获取方式：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1.竞争性磋商公告在</w:t>
      </w:r>
      <w:r>
        <w:rPr>
          <w:rFonts w:hint="eastAsia" w:ascii="宋体" w:hAnsi="宋体" w:cs="宋体"/>
          <w:color w:val="auto"/>
          <w:sz w:val="24"/>
          <w:highlight w:val="none"/>
          <w:u w:val="single"/>
          <w:lang w:eastAsia="zh-CN"/>
        </w:rPr>
        <w:t>淮安市政府采购网、淮安市应急管理局官网和中国政府采购</w:t>
      </w:r>
      <w:r>
        <w:rPr>
          <w:rFonts w:hint="eastAsia" w:ascii="宋体" w:hAnsi="宋体" w:cs="宋体"/>
          <w:color w:val="auto"/>
          <w:sz w:val="24"/>
          <w:highlight w:val="none"/>
          <w:u w:val="single"/>
        </w:rPr>
        <w:t>网站</w:t>
      </w:r>
      <w:r>
        <w:rPr>
          <w:rFonts w:hint="eastAsia" w:ascii="宋体" w:hAnsi="宋体" w:cs="宋体"/>
          <w:color w:val="auto"/>
          <w:sz w:val="24"/>
          <w:highlight w:val="none"/>
        </w:rPr>
        <w:t>发布。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请供应商于202</w:t>
      </w:r>
      <w:r>
        <w:rPr>
          <w:rFonts w:hint="eastAsia" w:ascii="宋体" w:hAnsi="宋体" w:cs="宋体"/>
          <w:color w:val="auto"/>
          <w:sz w:val="24"/>
          <w:highlight w:val="none"/>
        </w:rPr>
        <w:t>3</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lang w:val="zh-CN"/>
        </w:rPr>
        <w:t>日至202</w:t>
      </w:r>
      <w:r>
        <w:rPr>
          <w:rFonts w:hint="eastAsia" w:ascii="宋体" w:hAnsi="宋体" w:cs="宋体"/>
          <w:color w:val="auto"/>
          <w:sz w:val="24"/>
          <w:highlight w:val="none"/>
        </w:rPr>
        <w:t>3</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lang w:val="zh-CN"/>
        </w:rPr>
        <w:t>日（上午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0-1</w:t>
      </w:r>
      <w:r>
        <w:rPr>
          <w:rFonts w:hint="eastAsia" w:ascii="宋体" w:hAnsi="宋体" w:cs="宋体"/>
          <w:color w:val="auto"/>
          <w:sz w:val="24"/>
          <w:highlight w:val="none"/>
        </w:rPr>
        <w:t>1</w:t>
      </w:r>
      <w:r>
        <w:rPr>
          <w:rFonts w:hint="eastAsia" w:ascii="宋体" w:hAnsi="宋体" w:cs="宋体"/>
          <w:color w:val="auto"/>
          <w:sz w:val="24"/>
          <w:highlight w:val="none"/>
          <w:lang w:val="zh-CN"/>
        </w:rPr>
        <w:t>:00，下午2：00-5：00，周六、日和法定节假日除外）（自磋商文件公告发布之日起5个工作日）到采购代理公司</w:t>
      </w:r>
      <w:r>
        <w:rPr>
          <w:rStyle w:val="11"/>
          <w:rFonts w:hint="eastAsia" w:ascii="宋体" w:hAnsi="宋体"/>
          <w:color w:val="auto"/>
          <w:sz w:val="24"/>
          <w:highlight w:val="none"/>
          <w:lang w:val="zh-CN"/>
        </w:rPr>
        <w:t>（淮安市清江浦区科技大道16号3号楼102室）</w:t>
      </w:r>
      <w:r>
        <w:rPr>
          <w:rFonts w:hint="eastAsia" w:ascii="宋体" w:hAnsi="宋体" w:cs="宋体"/>
          <w:color w:val="auto"/>
          <w:sz w:val="24"/>
          <w:highlight w:val="none"/>
          <w:lang w:val="zh-CN"/>
        </w:rPr>
        <w:t>获取磋商文件（400元人民币/份，现金支付，供应商一旦交纳磋商文件款，无论任何情况都不退还），获取文件的报名人须携带单位介绍信或授权委托书（法人代表签字或盖章，并加盖公章）、身份证原件及复印件（加盖公章）；联系人：</w:t>
      </w:r>
      <w:r>
        <w:rPr>
          <w:rFonts w:hint="eastAsia" w:ascii="宋体" w:hAnsi="宋体" w:cs="宋体"/>
          <w:color w:val="auto"/>
          <w:sz w:val="24"/>
          <w:highlight w:val="none"/>
          <w:lang w:eastAsia="zh-CN"/>
        </w:rPr>
        <w:t>袁梦琪</w:t>
      </w:r>
      <w:r>
        <w:rPr>
          <w:rFonts w:hint="eastAsia" w:ascii="宋体" w:hAnsi="宋体" w:cs="宋体"/>
          <w:color w:val="auto"/>
          <w:sz w:val="24"/>
          <w:highlight w:val="none"/>
          <w:lang w:val="zh-CN"/>
        </w:rPr>
        <w:t>，联系电话：</w:t>
      </w:r>
      <w:r>
        <w:rPr>
          <w:rFonts w:hint="eastAsia" w:ascii="宋体" w:hAnsi="宋体" w:cs="宋体"/>
          <w:color w:val="auto"/>
          <w:sz w:val="24"/>
          <w:highlight w:val="none"/>
          <w:lang w:val="en-US" w:eastAsia="zh-CN"/>
        </w:rPr>
        <w:t>18800665813</w:t>
      </w:r>
      <w:r>
        <w:rPr>
          <w:rFonts w:hint="eastAsia" w:ascii="宋体" w:hAnsi="宋体" w:cs="宋体"/>
          <w:color w:val="auto"/>
          <w:sz w:val="24"/>
          <w:highlight w:val="none"/>
          <w:lang w:val="zh-CN"/>
        </w:rPr>
        <w:t>，报名前请提前电话联系，以免给您的工作造成不必要的麻烦。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lang w:val="zh-CN"/>
        </w:rPr>
        <w:t>注:如果供应商未按要求到中企华建友工程管理有限公司获取文本文件并留下详细联系方式，而导致代理公司无法通知</w:t>
      </w:r>
      <w:r>
        <w:rPr>
          <w:rFonts w:hint="eastAsia" w:ascii="宋体" w:hAnsi="宋体" w:cs="宋体"/>
          <w:color w:val="auto"/>
          <w:sz w:val="24"/>
          <w:highlight w:val="none"/>
        </w:rPr>
        <w:t>磋商</w:t>
      </w:r>
      <w:r>
        <w:rPr>
          <w:rFonts w:hint="eastAsia" w:ascii="宋体" w:hAnsi="宋体" w:cs="宋体"/>
          <w:color w:val="auto"/>
          <w:sz w:val="24"/>
          <w:highlight w:val="none"/>
          <w:lang w:val="zh-CN"/>
        </w:rPr>
        <w:t>文件的更正或修改的，其责任由供应商自行承担,未报名供应商的</w:t>
      </w:r>
      <w:r>
        <w:rPr>
          <w:rFonts w:hint="eastAsia" w:ascii="宋体" w:hAnsi="宋体" w:cs="宋体"/>
          <w:color w:val="auto"/>
          <w:sz w:val="24"/>
          <w:highlight w:val="none"/>
        </w:rPr>
        <w:t>响应文件</w:t>
      </w:r>
      <w:r>
        <w:rPr>
          <w:rFonts w:hint="eastAsia" w:ascii="宋体" w:hAnsi="宋体" w:cs="宋体"/>
          <w:color w:val="auto"/>
          <w:sz w:val="24"/>
          <w:highlight w:val="none"/>
          <w:lang w:val="zh-CN"/>
        </w:rPr>
        <w:t>将被拒绝。</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四、响应文件接收截止时间、地点：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1、响应文件接收截止时间:2023年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2、响应文件接收地点：中企华建友工程管理有限公司四楼会议室（淮安市科技大道16号3号楼）。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3、响应文件接收人:</w:t>
      </w:r>
      <w:r>
        <w:rPr>
          <w:rFonts w:hint="eastAsia" w:ascii="宋体" w:hAnsi="宋体" w:cs="宋体"/>
          <w:color w:val="auto"/>
          <w:sz w:val="24"/>
          <w:highlight w:val="none"/>
          <w:lang w:eastAsia="zh-CN"/>
        </w:rPr>
        <w:t>袁工</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val="en-US" w:eastAsia="zh-CN"/>
        </w:rPr>
        <w:t>18800665813</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五、磋商时间及地点：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1、磋商时间:2023年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2、磋商地点: 中企华建友工程管理有限公司四楼会议室（淮安市科技大道16号3号楼）。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六、其他事项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11"/>
          <w:rFonts w:ascii="宋体" w:hAnsi="宋体"/>
          <w:color w:val="auto"/>
          <w:sz w:val="24"/>
          <w:highlight w:val="none"/>
        </w:rPr>
      </w:pPr>
      <w:r>
        <w:rPr>
          <w:rStyle w:val="11"/>
          <w:rFonts w:hint="eastAsia" w:ascii="宋体" w:hAnsi="宋体"/>
          <w:color w:val="auto"/>
          <w:sz w:val="24"/>
          <w:highlight w:val="none"/>
          <w:lang w:val="en-US" w:eastAsia="zh-CN"/>
        </w:rPr>
        <w:t>1</w:t>
      </w:r>
      <w:r>
        <w:rPr>
          <w:rStyle w:val="11"/>
          <w:rFonts w:hint="eastAsia" w:ascii="宋体" w:hAnsi="宋体"/>
          <w:color w:val="auto"/>
          <w:sz w:val="24"/>
          <w:highlight w:val="none"/>
        </w:rPr>
        <w:t>.</w:t>
      </w:r>
      <w:r>
        <w:rPr>
          <w:rStyle w:val="11"/>
          <w:rFonts w:ascii="宋体" w:hAnsi="宋体"/>
          <w:color w:val="auto"/>
          <w:sz w:val="24"/>
          <w:highlight w:val="none"/>
        </w:rPr>
        <w:t>履约保证金:</w:t>
      </w:r>
      <w:r>
        <w:rPr>
          <w:rStyle w:val="11"/>
          <w:rFonts w:hint="eastAsia" w:ascii="宋体" w:hAnsi="宋体"/>
          <w:color w:val="auto"/>
          <w:sz w:val="24"/>
          <w:highlight w:val="none"/>
        </w:rPr>
        <w:t>本项目不收取</w:t>
      </w:r>
      <w:r>
        <w:rPr>
          <w:rStyle w:val="11"/>
          <w:rFonts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七、凡对本次采购提出询问，请按以下方式联系。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淮安市安全生产宣传教育中心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淮安市清江浦区枚皋路</w:t>
      </w:r>
      <w:r>
        <w:rPr>
          <w:rFonts w:hint="eastAsia" w:ascii="宋体" w:hAnsi="宋体" w:cs="宋体"/>
          <w:color w:val="auto"/>
          <w:sz w:val="24"/>
          <w:highlight w:val="none"/>
          <w:lang w:val="en-US" w:eastAsia="zh-CN"/>
        </w:rPr>
        <w:t>6号国联商务中心B楼15层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周昊</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 xml:space="preserve"> 电话:</w:t>
      </w:r>
      <w:r>
        <w:rPr>
          <w:rFonts w:hint="eastAsia" w:ascii="宋体" w:hAnsi="宋体" w:cs="宋体"/>
          <w:color w:val="auto"/>
          <w:sz w:val="24"/>
          <w:highlight w:val="none"/>
          <w:lang w:val="en-US" w:eastAsia="zh-CN"/>
        </w:rPr>
        <w:t xml:space="preserve">0517-83958097 </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名    称：中企华建友工程管理有限公司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地　　址：淮安市科技大道16号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袁梦琪</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电话：</w:t>
      </w:r>
      <w:r>
        <w:rPr>
          <w:rFonts w:hint="eastAsia" w:ascii="宋体" w:hAnsi="宋体" w:cs="宋体"/>
          <w:color w:val="auto"/>
          <w:sz w:val="24"/>
          <w:highlight w:val="none"/>
          <w:lang w:val="en-US" w:eastAsia="zh-CN"/>
        </w:rPr>
        <w:t xml:space="preserve">0517-80528105 </w:t>
      </w:r>
    </w:p>
    <w:p>
      <w:pPr>
        <w:ind w:firstLine="480" w:firstLineChars="200"/>
      </w:pPr>
      <w:r>
        <w:rPr>
          <w:rFonts w:hint="eastAsia" w:ascii="宋体" w:hAnsi="宋体" w:cs="宋体"/>
          <w:color w:val="auto"/>
          <w:sz w:val="24"/>
          <w:highlight w:val="none"/>
        </w:rPr>
        <w:t>项目联系电话：</w:t>
      </w:r>
      <w:r>
        <w:rPr>
          <w:rFonts w:hint="eastAsia" w:ascii="宋体" w:hAnsi="宋体" w:cs="宋体"/>
          <w:color w:val="auto"/>
          <w:sz w:val="24"/>
          <w:highlight w:val="none"/>
          <w:lang w:val="en-US" w:eastAsia="zh-CN"/>
        </w:rPr>
        <w:t>0517-80528105</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2AB10"/>
    <w:multiLevelType w:val="multilevel"/>
    <w:tmpl w:val="D292AB10"/>
    <w:lvl w:ilvl="0" w:tentative="0">
      <w:start w:val="1"/>
      <w:numFmt w:val="decimal"/>
      <w:pStyle w:val="4"/>
      <w:suff w:val="nothing"/>
      <w:lvlText w:val="%1.   "/>
      <w:lvlJc w:val="left"/>
      <w:pPr>
        <w:ind w:left="0" w:firstLine="0"/>
      </w:pPr>
      <w:rPr>
        <w:rFonts w:hint="eastAsia"/>
      </w:rPr>
    </w:lvl>
    <w:lvl w:ilvl="1" w:tentative="0">
      <w:start w:val="1"/>
      <w:numFmt w:val="decimal"/>
      <w:pStyle w:val="5"/>
      <w:suff w:val="nothing"/>
      <w:lvlText w:val="%1.%2  "/>
      <w:lvlJc w:val="left"/>
      <w:pPr>
        <w:ind w:left="-1843" w:firstLine="0"/>
      </w:pPr>
      <w:rPr>
        <w:rFonts w:hint="eastAsia" w:cs="Times New Roman"/>
        <w:b w:val="0"/>
        <w:bCs w:val="0"/>
        <w:i w:val="0"/>
        <w:iCs w:val="0"/>
        <w:caps w:val="0"/>
        <w:smallCaps w:val="0"/>
        <w:strike w:val="0"/>
        <w:dstrike w:val="0"/>
        <w:outline w:val="0"/>
        <w:shadow w:val="0"/>
        <w:emboss w:val="0"/>
        <w:imprint w:val="0"/>
        <w:vanish w:val="0"/>
        <w:color w:val="auto"/>
        <w:spacing w:val="0"/>
        <w:position w:val="0"/>
        <w:sz w:val="28"/>
        <w:szCs w:val="28"/>
        <w:u w:val="none"/>
        <w:vertAlign w:val="baseline"/>
      </w:rPr>
    </w:lvl>
    <w:lvl w:ilvl="2" w:tentative="0">
      <w:start w:val="1"/>
      <w:numFmt w:val="decimal"/>
      <w:pStyle w:val="9"/>
      <w:suff w:val="nothing"/>
      <w:lvlText w:val="%1.%2.%3  "/>
      <w:lvlJc w:val="left"/>
      <w:pPr>
        <w:ind w:left="113" w:firstLine="454"/>
      </w:pPr>
      <w:rPr>
        <w:rFonts w:hint="eastAsia" w:cs="Times New Roman"/>
        <w:b w:val="0"/>
        <w:bCs w:val="0"/>
        <w:i w:val="0"/>
        <w:iCs w:val="0"/>
        <w:caps w:val="0"/>
        <w:smallCaps w:val="0"/>
        <w:strike w:val="0"/>
        <w:dstrike w:val="0"/>
        <w:outline w:val="0"/>
        <w:shadow w:val="0"/>
        <w:emboss w:val="0"/>
        <w:imprint w:val="0"/>
        <w:vanish w:val="0"/>
        <w:color w:val="auto"/>
        <w:spacing w:val="0"/>
        <w:position w:val="0"/>
        <w:u w:val="none"/>
        <w:vertAlign w:val="baseline"/>
      </w:rPr>
    </w:lvl>
    <w:lvl w:ilvl="3" w:tentative="0">
      <w:start w:val="1"/>
      <w:numFmt w:val="decimal"/>
      <w:pStyle w:val="10"/>
      <w:suff w:val="nothing"/>
      <w:lvlText w:val="%1.%2.%3.%4  "/>
      <w:lvlJc w:val="left"/>
      <w:pPr>
        <w:ind w:left="-5103" w:firstLine="454"/>
      </w:pPr>
      <w:rPr>
        <w:rFonts w:hint="eastAsia"/>
      </w:rPr>
    </w:lvl>
    <w:lvl w:ilvl="4" w:tentative="0">
      <w:start w:val="1"/>
      <w:numFmt w:val="decimal"/>
      <w:lvlText w:val="%1.%2.%3.%4.%5"/>
      <w:lvlJc w:val="left"/>
      <w:pPr>
        <w:ind w:left="-2552" w:hanging="850"/>
      </w:pPr>
      <w:rPr>
        <w:rFonts w:hint="eastAsia"/>
      </w:rPr>
    </w:lvl>
    <w:lvl w:ilvl="5" w:tentative="0">
      <w:start w:val="1"/>
      <w:numFmt w:val="decimal"/>
      <w:lvlText w:val="%1.%2.%3.%4.%5.%6"/>
      <w:lvlJc w:val="left"/>
      <w:pPr>
        <w:ind w:left="-1843"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709" w:hanging="1418"/>
      </w:pPr>
      <w:rPr>
        <w:rFonts w:hint="eastAsia"/>
      </w:rPr>
    </w:lvl>
    <w:lvl w:ilvl="8" w:tentative="0">
      <w:start w:val="1"/>
      <w:numFmt w:val="decimal"/>
      <w:lvlText w:val="%1.%2.%3.%4.%5.%6.%7.%8.%9"/>
      <w:lvlJc w:val="left"/>
      <w:pPr>
        <w:ind w:left="-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YTFlZDc2MjJiYjYyMDlhZDk2MWExM2Q3NTUyZjIifQ=="/>
  </w:docVars>
  <w:rsids>
    <w:rsidRoot w:val="5F4C3A68"/>
    <w:rsid w:val="03005755"/>
    <w:rsid w:val="04465CAD"/>
    <w:rsid w:val="04C85EF1"/>
    <w:rsid w:val="05575820"/>
    <w:rsid w:val="0AF177CE"/>
    <w:rsid w:val="0CB11EAC"/>
    <w:rsid w:val="0E1B0AEA"/>
    <w:rsid w:val="162B50CD"/>
    <w:rsid w:val="1D031C4D"/>
    <w:rsid w:val="344A2DB7"/>
    <w:rsid w:val="3ADD2632"/>
    <w:rsid w:val="41E23F96"/>
    <w:rsid w:val="442B201A"/>
    <w:rsid w:val="45A12E97"/>
    <w:rsid w:val="47B8552A"/>
    <w:rsid w:val="487F742B"/>
    <w:rsid w:val="4B2A49A3"/>
    <w:rsid w:val="4BC724B0"/>
    <w:rsid w:val="53790021"/>
    <w:rsid w:val="549A2D93"/>
    <w:rsid w:val="55E46E4A"/>
    <w:rsid w:val="5F4C3A68"/>
    <w:rsid w:val="68A61C5B"/>
    <w:rsid w:val="6E136E5A"/>
    <w:rsid w:val="70847646"/>
    <w:rsid w:val="73B64CFF"/>
    <w:rsid w:val="799E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4">
    <w:name w:val="heading 1"/>
    <w:basedOn w:val="1"/>
    <w:next w:val="1"/>
    <w:link w:val="8"/>
    <w:qFormat/>
    <w:uiPriority w:val="0"/>
    <w:pPr>
      <w:keepNext/>
      <w:keepLines/>
      <w:numPr>
        <w:ilvl w:val="0"/>
        <w:numId w:val="1"/>
      </w:numPr>
      <w:spacing w:before="120" w:line="480" w:lineRule="exact"/>
      <w:jc w:val="left"/>
      <w:outlineLvl w:val="0"/>
    </w:pPr>
    <w:rPr>
      <w:rFonts w:ascii="Times New Roman" w:hAnsi="Times New Roman" w:eastAsia="黑体"/>
      <w:bCs/>
      <w:kern w:val="28"/>
      <w:sz w:val="30"/>
      <w:szCs w:val="44"/>
    </w:rPr>
  </w:style>
  <w:style w:type="paragraph" w:styleId="5">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1843"/>
      <w:outlineLvl w:val="1"/>
    </w:pPr>
    <w:rPr>
      <w:rFonts w:ascii="Arial" w:hAnsi="Arial" w:eastAsia="黑体"/>
      <w:b/>
      <w:sz w:val="32"/>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jc w:val="center"/>
    </w:pPr>
    <w:rPr>
      <w:rFonts w:eastAsia="仿宋_GB2312"/>
      <w:sz w:val="28"/>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8">
    <w:name w:val="标题 1 Char"/>
    <w:basedOn w:val="7"/>
    <w:link w:val="4"/>
    <w:qFormat/>
    <w:uiPriority w:val="0"/>
    <w:rPr>
      <w:rFonts w:ascii="Times New Roman" w:hAnsi="Times New Roman" w:eastAsia="黑体"/>
      <w:bCs/>
      <w:kern w:val="28"/>
      <w:sz w:val="30"/>
      <w:szCs w:val="44"/>
    </w:rPr>
  </w:style>
  <w:style w:type="paragraph" w:customStyle="1" w:styleId="9">
    <w:name w:val="自1"/>
    <w:basedOn w:val="1"/>
    <w:qFormat/>
    <w:uiPriority w:val="0"/>
    <w:pPr>
      <w:numPr>
        <w:ilvl w:val="2"/>
        <w:numId w:val="1"/>
      </w:numPr>
      <w:ind w:left="113" w:firstLine="454"/>
    </w:pPr>
  </w:style>
  <w:style w:type="paragraph" w:customStyle="1" w:styleId="10">
    <w:name w:val="自2"/>
    <w:basedOn w:val="1"/>
    <w:qFormat/>
    <w:uiPriority w:val="0"/>
    <w:pPr>
      <w:numPr>
        <w:ilvl w:val="3"/>
        <w:numId w:val="1"/>
      </w:numPr>
      <w:ind w:left="-5103" w:firstLine="454"/>
    </w:p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2023-11-27T07:40:00Z</dcterms:created>
  <dc:creator>Y</dc:creator>
  <cp:lastModifiedBy>Y</cp:lastModifiedBy>
  <dcterms:modified xsi:type="dcterms:W3CDTF">2023-11-27T08:02:24Z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F7D12862B6C548B3A6EC246C99869206_11</vt:lpwstr>
  </property>
</Properties>
</file>